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BD" w:rsidRDefault="000D55BD" w:rsidP="000D55BD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 w:rsidRPr="000D55BD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95"/>
      </w:tblGrid>
      <w:tr w:rsidR="000D55BD" w:rsidTr="000D55BD">
        <w:trPr>
          <w:trHeight w:val="413"/>
        </w:trPr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:کارآموزان و کارورزان پزشکی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1A10B2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:اختلالات </w:t>
            </w:r>
            <w:r w:rsidR="001A10B2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وسواسی-جبری و اختلال استرس پس از سانحه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:بیمارستان علامه بهلول گنابادی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E135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:90-120 </w:t>
            </w:r>
            <w:r w:rsidR="00856323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دقیقه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F96DD8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علی اکبری</w:t>
            </w:r>
          </w:p>
        </w:tc>
      </w:tr>
    </w:tbl>
    <w:p w:rsidR="00F96DD8" w:rsidRDefault="00F96DD8" w:rsidP="00F96DD8">
      <w:pPr>
        <w:spacing w:after="0" w:line="240" w:lineRule="auto"/>
        <w:rPr>
          <w:rFonts w:cs="B Nazanin"/>
          <w:b/>
          <w:bCs/>
          <w:color w:val="002060"/>
          <w:sz w:val="32"/>
          <w:szCs w:val="32"/>
          <w:rtl/>
        </w:rPr>
      </w:pPr>
    </w:p>
    <w:p w:rsidR="00F96DD8" w:rsidRDefault="00F96DD8" w:rsidP="00F96DD8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درس:آشنائی با اختلالات اضطرابی </w:t>
      </w:r>
    </w:p>
    <w:tbl>
      <w:tblPr>
        <w:bidiVisual/>
        <w:tblW w:w="5005" w:type="pct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616"/>
        <w:gridCol w:w="1282"/>
        <w:gridCol w:w="1516"/>
        <w:gridCol w:w="1796"/>
        <w:gridCol w:w="1279"/>
      </w:tblGrid>
      <w:tr w:rsidR="001A10B2" w:rsidTr="001A10B2">
        <w:trPr>
          <w:trHeight w:val="672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1A10B2" w:rsidTr="001A10B2">
        <w:trPr>
          <w:trHeight w:val="672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Pr="001A10B2" w:rsidRDefault="001A10B2" w:rsidP="00390F5B">
            <w:pPr>
              <w:numPr>
                <w:ilvl w:val="0"/>
                <w:numId w:val="1"/>
              </w:numPr>
              <w:spacing w:after="0" w:line="280" w:lineRule="exact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اختلال وسواس فکری </w:t>
            </w: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  <w:t>–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عملی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افکار وسواسی را بر اساس </w:t>
            </w:r>
            <w:r w:rsidR="00856323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>DSM-5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شرح دهد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2-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وسواس عملی را شرح دهد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3-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بر اساس علائم و نشانه ها نوع وسواس را شرح دهد ؟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4-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="00856323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تشخیص افتراقی های وسواس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را شرح دهد ؟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5-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درمان های دارویی وسواس را شرح دهد ؟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6-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انواع درمان های غیر دارویی وسواس را شرح دهد 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1A10B2" w:rsidRPr="001A10B2" w:rsidRDefault="00F370B1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F370B1" w:rsidRDefault="00F370B1" w:rsidP="00F370B1">
            <w:pPr>
              <w:spacing w:after="0" w:line="240" w:lineRule="auto"/>
              <w:ind w:left="283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F370B1" w:rsidRDefault="00F370B1" w:rsidP="00F370B1">
            <w:pPr>
              <w:spacing w:after="0" w:line="240" w:lineRule="auto"/>
              <w:ind w:left="283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F370B1" w:rsidRDefault="00F370B1" w:rsidP="00F370B1">
            <w:pPr>
              <w:spacing w:after="0" w:line="240" w:lineRule="auto"/>
              <w:ind w:left="283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1A10B2" w:rsidRPr="001A10B2" w:rsidRDefault="00F370B1" w:rsidP="00F370B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1A10B2" w:rsidTr="001A10B2">
        <w:trPr>
          <w:trHeight w:val="672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Pr="001A10B2" w:rsidRDefault="001A10B2" w:rsidP="00390F5B">
            <w:pPr>
              <w:numPr>
                <w:ilvl w:val="0"/>
                <w:numId w:val="1"/>
              </w:numPr>
              <w:spacing w:after="0" w:line="260" w:lineRule="exact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اختلال استرس پس از 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lastRenderedPageBreak/>
              <w:t>سانحه (</w:t>
            </w: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D TSD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lastRenderedPageBreak/>
              <w:t>4-1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اختلال استرس پس از </w:t>
            </w: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lastRenderedPageBreak/>
              <w:t xml:space="preserve">سانحه را شرح دهد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2-4 استرس های منجر به </w:t>
            </w: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>ptsd</w:t>
            </w:r>
            <w:proofErr w:type="spellEnd"/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را شرح دهد ؟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3-4 مفهوم تجربه مجدد را شرح دهد ؟.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4-4 مفهوم اجتناب مجدد را شرح دهد ؟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5-4 مفهوم برانگیختگی مفرط را شرح دهد ؟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6-4 تشخیص های افتراقی </w:t>
            </w: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>ptsd</w:t>
            </w:r>
            <w:proofErr w:type="spellEnd"/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را شرح دهد ؟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7-4 درمانهای دارویی و غیر دارویی </w:t>
            </w:r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1A10B2"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>ptsd</w:t>
            </w:r>
            <w:proofErr w:type="spellEnd"/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 را شرح دهد ؟ 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lastRenderedPageBreak/>
              <w:t xml:space="preserve">دانش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درک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درک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lastRenderedPageBreak/>
              <w:t xml:space="preserve">درک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درک </w:t>
            </w:r>
          </w:p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 w:rsidRPr="001A10B2"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 xml:space="preserve">درک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  <w:hideMark/>
          </w:tcPr>
          <w:p w:rsidR="001A10B2" w:rsidRPr="001A10B2" w:rsidRDefault="001A10B2" w:rsidP="001A10B2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</w:p>
        </w:tc>
      </w:tr>
    </w:tbl>
    <w:p w:rsidR="004075B5" w:rsidRPr="000D55BD" w:rsidRDefault="004075B5" w:rsidP="00F96DD8">
      <w:pPr>
        <w:tabs>
          <w:tab w:val="left" w:pos="6293"/>
        </w:tabs>
        <w:spacing w:after="0" w:line="240" w:lineRule="auto"/>
        <w:jc w:val="both"/>
      </w:pPr>
    </w:p>
    <w:sectPr w:rsidR="004075B5" w:rsidRPr="000D5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E7A47"/>
    <w:multiLevelType w:val="hybridMultilevel"/>
    <w:tmpl w:val="FAF42AA4"/>
    <w:lvl w:ilvl="0" w:tplc="A788810A">
      <w:start w:val="1"/>
      <w:numFmt w:val="decimal"/>
      <w:lvlText w:val="%1-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0D55BD"/>
    <w:rsid w:val="001A10B2"/>
    <w:rsid w:val="00316B61"/>
    <w:rsid w:val="004075B5"/>
    <w:rsid w:val="004F0B72"/>
    <w:rsid w:val="007452A6"/>
    <w:rsid w:val="00856323"/>
    <w:rsid w:val="008C168E"/>
    <w:rsid w:val="009C25F7"/>
    <w:rsid w:val="009D7A57"/>
    <w:rsid w:val="00AD47FE"/>
    <w:rsid w:val="00D3067E"/>
    <w:rsid w:val="00DE4BD8"/>
    <w:rsid w:val="00E1353E"/>
    <w:rsid w:val="00F370B1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46C4-B0BC-4A88-A03E-3C53A7E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A57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4</cp:revision>
  <dcterms:created xsi:type="dcterms:W3CDTF">2019-11-02T08:37:00Z</dcterms:created>
  <dcterms:modified xsi:type="dcterms:W3CDTF">2019-11-09T10:00:00Z</dcterms:modified>
</cp:coreProperties>
</file>